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</w:rPr>
        <w:t>برنامه روتیشن دستیاران سال اول گروه رادیولوژی</w:t>
      </w:r>
    </w:p>
    <w:p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</w:rPr>
        <w:t xml:space="preserve">از آبان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99 </w:t>
      </w:r>
      <w:r>
        <w:rPr>
          <w:rFonts w:hint="cs"/>
          <w:b/>
          <w:bCs/>
          <w:sz w:val="32"/>
          <w:szCs w:val="32"/>
          <w:rtl/>
        </w:rPr>
        <w:t>تا مرداد</w:t>
      </w:r>
      <w:r>
        <w:rPr>
          <w:rFonts w:hint="cs"/>
          <w:b/>
          <w:bCs/>
          <w:sz w:val="32"/>
          <w:szCs w:val="32"/>
          <w:rtl/>
          <w:lang w:bidi="fa-IR"/>
        </w:rPr>
        <w:t>1400</w:t>
      </w:r>
    </w:p>
    <w:p>
      <w:pPr>
        <w:jc w:val="center"/>
        <w:rPr>
          <w:b/>
          <w:bCs/>
          <w:sz w:val="32"/>
          <w:szCs w:val="32"/>
          <w:lang w:bidi="fa-IR"/>
        </w:rPr>
      </w:pPr>
    </w:p>
    <w:tbl>
      <w:tblPr>
        <w:tblStyle w:val="5"/>
        <w:bidiVisual/>
        <w:tblW w:w="0" w:type="auto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481"/>
        <w:gridCol w:w="1679"/>
        <w:gridCol w:w="1639"/>
        <w:gridCol w:w="1480"/>
        <w:gridCol w:w="1417"/>
        <w:gridCol w:w="170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double" w:color="auto" w:sz="12" w:space="0"/>
              <w:left w:val="double" w:color="auto" w:sz="1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ماه</w:t>
            </w:r>
          </w:p>
        </w:tc>
        <w:tc>
          <w:tcPr>
            <w:tcW w:w="3160" w:type="dxa"/>
            <w:gridSpan w:val="2"/>
            <w:tcBorders>
              <w:top w:val="double" w:color="auto" w:sz="12" w:space="0"/>
              <w:left w:val="double" w:color="auto" w:sz="1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3119" w:type="dxa"/>
            <w:gridSpan w:val="2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417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701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  <w:tc>
          <w:tcPr>
            <w:tcW w:w="1545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عکس رنگی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481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679" w:type="dxa"/>
            <w:tcBorders>
              <w:top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639" w:type="dxa"/>
            <w:tcBorders>
              <w:top w:val="double" w:color="auto" w:sz="12" w:space="0"/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480" w:type="dxa"/>
            <w:tcBorders>
              <w:top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417" w:type="dxa"/>
            <w:tcBorders>
              <w:top w:val="double" w:color="auto" w:sz="1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701" w:type="dxa"/>
            <w:tcBorders>
              <w:top w:val="double" w:color="auto" w:sz="1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545" w:type="dxa"/>
            <w:tcBorders>
              <w:top w:val="double" w:color="auto" w:sz="12" w:space="0"/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tabs>
                <w:tab w:val="left" w:pos="653"/>
              </w:tabs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701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tabs>
                <w:tab w:val="left" w:pos="858"/>
              </w:tabs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tabs>
                <w:tab w:val="left" w:pos="457"/>
              </w:tabs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701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701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701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فروردین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701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left w:val="double" w:color="auto" w:sz="12" w:space="0"/>
              <w:bottom w:val="single" w:color="auto" w:sz="4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اردیبهشت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481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679" w:type="dxa"/>
            <w:tcBorders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639" w:type="dxa"/>
            <w:tcBorders>
              <w:left w:val="double" w:color="auto" w:sz="2" w:space="0"/>
              <w:bottom w:val="single" w:color="auto" w:sz="4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480" w:type="dxa"/>
            <w:tcBorders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417" w:type="dxa"/>
            <w:tcBorders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701" w:type="dxa"/>
            <w:tcBorders>
              <w:left w:val="double" w:color="auto" w:sz="2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545" w:type="dxa"/>
            <w:tcBorders>
              <w:left w:val="double" w:color="auto" w:sz="2" w:space="0"/>
              <w:bottom w:val="single" w:color="auto" w:sz="4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3" w:type="dxa"/>
            <w:vMerge w:val="restart"/>
            <w:tcBorders>
              <w:top w:val="single" w:color="auto" w:sz="4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خرداد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cs" w:cstheme="minorBidi"/>
                <w:rtl/>
                <w:lang w:bidi="fa-IR"/>
              </w:rPr>
            </w:pPr>
            <w:r>
              <w:rPr>
                <w:rFonts w:hint="cs" w:cstheme="minorBidi"/>
                <w:rtl/>
                <w:lang w:val="en-US" w:bidi="fa-IR"/>
              </w:rPr>
              <w:t xml:space="preserve"> </w:t>
            </w:r>
            <w:r>
              <w:rPr>
                <w:rtl/>
              </w:rPr>
              <w:t>دکتر</w:t>
            </w:r>
            <w:r>
              <w:rPr>
                <w:rFonts w:hint="cs" w:cstheme="minorBidi"/>
                <w:rtl/>
                <w:lang w:bidi="fa-IR"/>
              </w:rPr>
              <w:t>ناهیدوحید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rtl/>
                <w:lang w:val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دکتر</w:t>
            </w:r>
            <w:r>
              <w:rPr>
                <w:rFonts w:hint="cs" w:cstheme="minorBidi"/>
                <w:rtl/>
                <w:lang w:val="en-US" w:bidi="fa-IR"/>
              </w:rPr>
              <w:t xml:space="preserve"> علینقی پور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417" w:type="dxa"/>
            <w:tcBorders>
              <w:top w:val="single" w:color="auto" w:sz="4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rtl/>
                <w:lang w:val="en-US" w:bidi="fa-IR"/>
              </w:rPr>
            </w:pPr>
            <w:r>
              <w:rPr>
                <w:rtl/>
              </w:rPr>
              <w:t xml:space="preserve">دکتر </w:t>
            </w:r>
            <w:r>
              <w:rPr>
                <w:rFonts w:hint="cs" w:cstheme="minorBidi"/>
                <w:rtl/>
                <w:lang w:val="en-US" w:bidi="fa-IR"/>
              </w:rPr>
              <w:t>معروفی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rtl/>
                <w:lang w:val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دکتر</w:t>
            </w:r>
            <w:r>
              <w:rPr>
                <w:rFonts w:hint="cs" w:cstheme="minorBidi"/>
                <w:rtl/>
                <w:lang w:val="en-US" w:bidi="fa-IR"/>
              </w:rPr>
              <w:t xml:space="preserve"> کریمی</w:t>
            </w:r>
          </w:p>
        </w:tc>
        <w:tc>
          <w:tcPr>
            <w:tcW w:w="1545" w:type="dxa"/>
            <w:tcBorders>
              <w:top w:val="single" w:color="auto" w:sz="4" w:space="0"/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3" w:type="dxa"/>
            <w:vMerge w:val="continue"/>
            <w:tcBorders>
              <w:left w:val="double" w:color="auto" w:sz="1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1" w:type="dxa"/>
            <w:vMerge w:val="continue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79" w:type="dxa"/>
            <w:vMerge w:val="continue"/>
            <w:tcBorders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39" w:type="dxa"/>
            <w:vMerge w:val="continue"/>
            <w:tcBorders>
              <w:left w:val="double" w:color="auto" w:sz="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80" w:type="dxa"/>
            <w:vMerge w:val="continue"/>
            <w:tcBorders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701" w:type="dxa"/>
            <w:vMerge w:val="continue"/>
            <w:tcBorders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545" w:type="dxa"/>
            <w:tcBorders>
              <w:left w:val="double" w:color="auto" w:sz="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tl/>
              </w:rPr>
              <w:t>دکتر کرمشاهی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3" w:type="dxa"/>
            <w:tcBorders>
              <w:top w:val="double" w:color="auto" w:sz="12" w:space="0"/>
              <w:left w:val="double" w:color="auto" w:sz="12" w:space="0"/>
              <w:bottom w:val="double" w:color="auto" w:sz="12" w:space="0"/>
              <w:right w:val="double" w:color="auto" w:sz="12" w:space="0"/>
            </w:tcBorders>
            <w:shd w:val="clear" w:color="auto" w:fill="A5A5A5" w:themeFill="background1" w:themeFillShade="A6"/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481" w:type="dxa"/>
            <w:tcBorders>
              <w:top w:val="double" w:color="auto" w:sz="12" w:space="0"/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ماندری</w:t>
            </w:r>
          </w:p>
        </w:tc>
        <w:tc>
          <w:tcPr>
            <w:tcW w:w="1679" w:type="dxa"/>
            <w:tcBorders>
              <w:top w:val="double" w:color="auto" w:sz="1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rPr>
                <w:lang w:bidi="fa-IR"/>
              </w:rPr>
            </w:pPr>
            <w:r>
              <w:rPr>
                <w:lang w:bidi="fa-IR"/>
              </w:rPr>
              <w:t>Brain CT Observe</w:t>
            </w:r>
          </w:p>
          <w:p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1639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باهنر</w:t>
            </w:r>
          </w:p>
        </w:tc>
        <w:tc>
          <w:tcPr>
            <w:tcW w:w="1480" w:type="dxa"/>
            <w:tcBorders>
              <w:top w:val="double" w:color="auto" w:sz="1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rPr>
                <w:lang w:bidi="fa-IR"/>
              </w:rPr>
            </w:pPr>
            <w:r>
              <w:rPr>
                <w:lang w:bidi="fa-IR"/>
              </w:rPr>
              <w:t>Brain CT Observe</w:t>
            </w:r>
          </w:p>
          <w:p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417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فیلیپس</w:t>
            </w:r>
          </w:p>
        </w:tc>
        <w:tc>
          <w:tcPr>
            <w:tcW w:w="1701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شفا</w:t>
            </w:r>
          </w:p>
        </w:tc>
        <w:tc>
          <w:tcPr>
            <w:tcW w:w="1545" w:type="dxa"/>
            <w:tcBorders>
              <w:top w:val="double" w:color="auto" w:sz="12" w:space="0"/>
              <w:left w:val="double" w:color="auto" w:sz="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عکس رنگی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3" w:type="dxa"/>
            <w:vMerge w:val="restart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تیر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481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679" w:type="dxa"/>
            <w:tcBorders>
              <w:top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639" w:type="dxa"/>
            <w:tcBorders>
              <w:top w:val="double" w:color="auto" w:sz="12" w:space="0"/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480" w:type="dxa"/>
            <w:tcBorders>
              <w:top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uble" w:color="auto" w:sz="1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701" w:type="dxa"/>
            <w:vMerge w:val="restart"/>
            <w:tcBorders>
              <w:top w:val="double" w:color="auto" w:sz="12" w:space="0"/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545" w:type="dxa"/>
            <w:tcBorders>
              <w:top w:val="double" w:color="auto" w:sz="12" w:space="0"/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3" w:type="dxa"/>
            <w:vMerge w:val="continue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417" w:type="dxa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701" w:type="dxa"/>
            <w:vMerge w:val="continue"/>
            <w:tcBorders>
              <w:left w:val="double" w:color="auto" w:sz="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3" w:type="dxa"/>
            <w:vMerge w:val="restart"/>
            <w:tcBorders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مرداد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481" w:type="dxa"/>
            <w:tcBorders>
              <w:lef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679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639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480" w:type="dxa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417" w:type="dxa"/>
            <w:tcBorders>
              <w:lef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  <w:tc>
          <w:tcPr>
            <w:tcW w:w="1701" w:type="dxa"/>
            <w:vMerge w:val="restart"/>
            <w:tcBorders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کرمشاهی</w:t>
            </w:r>
          </w:p>
        </w:tc>
        <w:tc>
          <w:tcPr>
            <w:tcW w:w="1545" w:type="dxa"/>
            <w:tcBorders>
              <w:left w:val="double" w:color="auto" w:sz="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3" w:type="dxa"/>
            <w:vMerge w:val="continue"/>
            <w:tcBorders>
              <w:left w:val="double" w:color="auto" w:sz="1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81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اسدی فر</w:t>
            </w:r>
          </w:p>
        </w:tc>
        <w:tc>
          <w:tcPr>
            <w:tcW w:w="1679" w:type="dxa"/>
            <w:tcBorders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دکتراسلامی</w:t>
            </w:r>
          </w:p>
        </w:tc>
        <w:tc>
          <w:tcPr>
            <w:tcW w:w="1639" w:type="dxa"/>
            <w:tcBorders>
              <w:left w:val="double" w:color="auto" w:sz="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دکترآرام معروفی</w:t>
            </w:r>
          </w:p>
        </w:tc>
        <w:tc>
          <w:tcPr>
            <w:tcW w:w="1480" w:type="dxa"/>
            <w:tcBorders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علینقی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پور</w:t>
            </w:r>
          </w:p>
        </w:tc>
        <w:tc>
          <w:tcPr>
            <w:tcW w:w="1417" w:type="dxa"/>
            <w:tcBorders>
              <w:left w:val="double" w:color="auto" w:sz="2" w:space="0"/>
              <w:bottom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دکترعبدلی نسب</w:t>
            </w:r>
          </w:p>
        </w:tc>
        <w:tc>
          <w:tcPr>
            <w:tcW w:w="1701" w:type="dxa"/>
            <w:vMerge w:val="continue"/>
            <w:tcBorders>
              <w:bottom w:val="double" w:color="auto" w:sz="12" w:space="0"/>
              <w:right w:val="doub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545" w:type="dxa"/>
            <w:tcBorders>
              <w:left w:val="double" w:color="auto" w:sz="2" w:space="0"/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دکتر عزیزاللهی</w:t>
            </w:r>
          </w:p>
        </w:tc>
      </w:tr>
    </w:tbl>
    <w:p>
      <w:pPr>
        <w:bidi/>
        <w:rPr>
          <w:rtl/>
          <w:lang w:bidi="fa-IR"/>
        </w:rPr>
      </w:pPr>
    </w:p>
    <w:p>
      <w:pPr>
        <w:rPr>
          <w:lang w:bidi="fa-IR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8B"/>
    <w:rsid w:val="00050B7B"/>
    <w:rsid w:val="00073829"/>
    <w:rsid w:val="000B6E0E"/>
    <w:rsid w:val="000F5B31"/>
    <w:rsid w:val="00123695"/>
    <w:rsid w:val="001B76A9"/>
    <w:rsid w:val="002E46BB"/>
    <w:rsid w:val="003E2CCC"/>
    <w:rsid w:val="005A6090"/>
    <w:rsid w:val="00631D8B"/>
    <w:rsid w:val="00713A04"/>
    <w:rsid w:val="0073461F"/>
    <w:rsid w:val="007C32DD"/>
    <w:rsid w:val="009D19DF"/>
    <w:rsid w:val="00A0371E"/>
    <w:rsid w:val="00A668C2"/>
    <w:rsid w:val="00A719ED"/>
    <w:rsid w:val="00AC314E"/>
    <w:rsid w:val="00E00081"/>
    <w:rsid w:val="00E80E78"/>
    <w:rsid w:val="00FA1B6E"/>
    <w:rsid w:val="00FB30DF"/>
    <w:rsid w:val="31C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1238</Characters>
  <Lines>10</Lines>
  <Paragraphs>2</Paragraphs>
  <TotalTime>102</TotalTime>
  <ScaleCrop>false</ScaleCrop>
  <LinksUpToDate>false</LinksUpToDate>
  <CharactersWithSpaces>1453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2020-10-19T20:18:00Z</dcterms:created>
  <dc:creator>radio1</dc:creator>
  <cp:lastModifiedBy>n.torkzade</cp:lastModifiedBy>
  <cp:lastPrinted>2020-10-24T04:27:00Z</cp:lastPrinted>
  <dcterms:modified xsi:type="dcterms:W3CDTF">2021-05-30T15:38:12Z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